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8C" w:rsidRDefault="00603D8C" w:rsidP="00121FE5">
      <w:pPr>
        <w:widowControl w:val="0"/>
        <w:ind w:left="-284"/>
        <w:jc w:val="both"/>
        <w:rPr>
          <w:b/>
          <w:bCs/>
          <w:color w:val="000000"/>
          <w:kern w:val="28"/>
          <w:sz w:val="22"/>
          <w:szCs w:val="22"/>
        </w:rPr>
      </w:pPr>
      <w:r>
        <w:rPr>
          <w:color w:val="000000"/>
          <w:kern w:val="28"/>
        </w:rPr>
        <w:t xml:space="preserve">    </w:t>
      </w:r>
      <w:r w:rsidRPr="00121FE5">
        <w:rPr>
          <w:color w:val="000000"/>
          <w:kern w:val="28"/>
          <w:sz w:val="22"/>
          <w:szCs w:val="22"/>
        </w:rPr>
        <w:t xml:space="preserve">В соответствии с </w:t>
      </w:r>
      <w:hyperlink r:id="rId6" w:history="1">
        <w:r w:rsidRPr="00121FE5">
          <w:rPr>
            <w:color w:val="000000"/>
            <w:kern w:val="28"/>
            <w:sz w:val="22"/>
            <w:szCs w:val="22"/>
          </w:rPr>
          <w:t>Приказом МСО Челябинской области от 21.05.2024 г. № 334 о внесении изменений в Приказ МСО Челябинской области от 14.12.2023 г. № 717  «Об утверждении порядка назначения и выплаты ГСП в виде социального пособия на основании социального контракта</w:t>
        </w:r>
      </w:hyperlink>
      <w:r w:rsidRPr="00121FE5">
        <w:rPr>
          <w:color w:val="000000"/>
          <w:kern w:val="28"/>
          <w:sz w:val="22"/>
          <w:szCs w:val="22"/>
        </w:rPr>
        <w:t>» в Челябинской области, одиноко проживающий граждан или семья, среднедушевой доход которых по независящим от них причинам ниже величины прожиточного минимума, установленн</w:t>
      </w:r>
      <w:r w:rsidR="00486D9B" w:rsidRPr="00121FE5">
        <w:rPr>
          <w:color w:val="000000"/>
          <w:kern w:val="28"/>
          <w:sz w:val="22"/>
          <w:szCs w:val="22"/>
        </w:rPr>
        <w:t>ого</w:t>
      </w:r>
      <w:r w:rsidRPr="00121FE5">
        <w:rPr>
          <w:color w:val="000000"/>
          <w:kern w:val="28"/>
          <w:sz w:val="22"/>
          <w:szCs w:val="22"/>
        </w:rPr>
        <w:t xml:space="preserve"> в Челябинской области в расчете на душу населения на дату обращения (в 2024 г. – </w:t>
      </w:r>
      <w:r w:rsidRPr="00121FE5">
        <w:rPr>
          <w:b/>
          <w:color w:val="000000"/>
          <w:kern w:val="28"/>
          <w:sz w:val="22"/>
          <w:szCs w:val="22"/>
        </w:rPr>
        <w:t>14 279</w:t>
      </w:r>
      <w:r w:rsidRPr="00121FE5">
        <w:rPr>
          <w:color w:val="000000"/>
          <w:kern w:val="28"/>
          <w:sz w:val="22"/>
          <w:szCs w:val="22"/>
        </w:rPr>
        <w:t xml:space="preserve"> рублей), имеют право на получение государственной социальной помощи </w:t>
      </w:r>
      <w:r w:rsidRPr="00121FE5">
        <w:rPr>
          <w:b/>
          <w:bCs/>
          <w:color w:val="000000"/>
          <w:kern w:val="28"/>
          <w:sz w:val="22"/>
          <w:szCs w:val="22"/>
        </w:rPr>
        <w:t>на основании социального контракта:</w:t>
      </w:r>
    </w:p>
    <w:p w:rsidR="007D78C7" w:rsidRPr="00121FE5" w:rsidRDefault="007D78C7" w:rsidP="00121FE5">
      <w:pPr>
        <w:widowControl w:val="0"/>
        <w:ind w:left="-284"/>
        <w:jc w:val="both"/>
        <w:rPr>
          <w:b/>
          <w:bCs/>
          <w:color w:val="000000"/>
          <w:kern w:val="28"/>
          <w:sz w:val="22"/>
          <w:szCs w:val="22"/>
        </w:rPr>
      </w:pPr>
    </w:p>
    <w:p w:rsidR="00AB05B0" w:rsidRDefault="00603D8C" w:rsidP="00603D8C">
      <w:pPr>
        <w:widowControl w:val="0"/>
        <w:jc w:val="center"/>
        <w:rPr>
          <w:b/>
          <w:bCs/>
          <w:color w:val="000000"/>
          <w:kern w:val="28"/>
          <w:u w:val="single"/>
        </w:rPr>
      </w:pPr>
      <w:r w:rsidRPr="00D966B3">
        <w:rPr>
          <w:rFonts w:ascii="Symbol" w:hAnsi="Symbol" w:cs="Calibri"/>
          <w:color w:val="000000"/>
          <w:kern w:val="28"/>
        </w:rPr>
        <w:t></w:t>
      </w:r>
      <w:r>
        <w:rPr>
          <w:rFonts w:ascii="Symbol" w:hAnsi="Symbol" w:cs="Calibri"/>
          <w:color w:val="000000"/>
          <w:kern w:val="28"/>
        </w:rPr>
        <w:t></w:t>
      </w:r>
      <w:r w:rsidR="00AB05B0" w:rsidRPr="00603D8C">
        <w:rPr>
          <w:b/>
          <w:bCs/>
          <w:color w:val="000000"/>
          <w:kern w:val="28"/>
          <w:u w:val="single"/>
        </w:rPr>
        <w:t>ОСУЩЕСТВЛЕНИЕ ИНДИВИДУАЛЬНОЙ ПРЕДПРИНИМАТЕЛЬСКОЙ ДЕЯТЕЛЬНОСТИ</w:t>
      </w:r>
    </w:p>
    <w:p w:rsidR="00121FE5" w:rsidRPr="007D78C7" w:rsidRDefault="00603D8C" w:rsidP="007D78C7">
      <w:pPr>
        <w:widowControl w:val="0"/>
        <w:ind w:left="-284"/>
        <w:jc w:val="both"/>
        <w:rPr>
          <w:color w:val="000000"/>
          <w:kern w:val="28"/>
          <w:sz w:val="22"/>
          <w:szCs w:val="22"/>
        </w:rPr>
      </w:pPr>
      <w:r w:rsidRPr="007D78C7">
        <w:rPr>
          <w:color w:val="000000"/>
          <w:kern w:val="28"/>
        </w:rPr>
        <w:t xml:space="preserve">  </w:t>
      </w:r>
      <w:r w:rsidR="007D78C7" w:rsidRPr="007D78C7">
        <w:rPr>
          <w:color w:val="000000"/>
          <w:kern w:val="28"/>
          <w:sz w:val="22"/>
          <w:szCs w:val="22"/>
        </w:rPr>
        <w:t xml:space="preserve">- </w:t>
      </w:r>
      <w:r w:rsidRPr="007D78C7">
        <w:rPr>
          <w:color w:val="000000"/>
          <w:kern w:val="28"/>
          <w:sz w:val="22"/>
          <w:szCs w:val="22"/>
        </w:rPr>
        <w:t xml:space="preserve"> </w:t>
      </w:r>
      <w:r w:rsidR="00121FE5" w:rsidRPr="007D78C7">
        <w:rPr>
          <w:color w:val="000000"/>
          <w:kern w:val="28"/>
          <w:sz w:val="22"/>
          <w:szCs w:val="22"/>
        </w:rPr>
        <w:t>до </w:t>
      </w:r>
      <w:r w:rsidR="00121FE5" w:rsidRPr="007D78C7">
        <w:rPr>
          <w:b/>
          <w:color w:val="000000"/>
          <w:kern w:val="28"/>
          <w:sz w:val="22"/>
          <w:szCs w:val="22"/>
        </w:rPr>
        <w:t>350 000</w:t>
      </w:r>
      <w:r w:rsidR="00121FE5" w:rsidRPr="007D78C7">
        <w:rPr>
          <w:color w:val="000000"/>
          <w:kern w:val="28"/>
          <w:sz w:val="22"/>
          <w:szCs w:val="22"/>
        </w:rPr>
        <w:t xml:space="preserve"> рублей + до 30 000 рублей (на обучение - при необходимости), сумма контракта согласовывается индивидуально на основании представленного бизнес-плана;</w:t>
      </w:r>
    </w:p>
    <w:p w:rsidR="007D78C7" w:rsidRDefault="007D78C7" w:rsidP="00486D9B">
      <w:pPr>
        <w:widowControl w:val="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86D9B" w:rsidRDefault="00486D9B" w:rsidP="00486D9B">
      <w:pPr>
        <w:widowControl w:val="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486D9B">
        <w:rPr>
          <w:rFonts w:eastAsia="Calibri"/>
          <w:b/>
          <w:color w:val="000000"/>
          <w:sz w:val="22"/>
          <w:szCs w:val="22"/>
          <w:lang w:eastAsia="en-US"/>
        </w:rPr>
        <w:t>Обязанности гражданина при заключении социального контакта:</w:t>
      </w:r>
    </w:p>
    <w:p w:rsidR="00626FA1" w:rsidRPr="00486D9B" w:rsidRDefault="00626FA1" w:rsidP="00486D9B">
      <w:pPr>
        <w:widowControl w:val="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86D9B" w:rsidRPr="00486D9B" w:rsidRDefault="00486D9B" w:rsidP="00220F6C">
      <w:pPr>
        <w:pStyle w:val="a7"/>
        <w:numPr>
          <w:ilvl w:val="0"/>
          <w:numId w:val="9"/>
        </w:numPr>
        <w:tabs>
          <w:tab w:val="left" w:pos="142"/>
        </w:tabs>
        <w:spacing w:after="0" w:line="276" w:lineRule="auto"/>
        <w:ind w:left="-284" w:firstLine="142"/>
        <w:jc w:val="both"/>
        <w:rPr>
          <w:rFonts w:ascii="Times New Roman" w:hAnsi="Times New Roman"/>
          <w:color w:val="000000"/>
        </w:rPr>
      </w:pPr>
      <w:r w:rsidRPr="00486D9B">
        <w:rPr>
          <w:rFonts w:ascii="Times New Roman" w:hAnsi="Times New Roman"/>
          <w:color w:val="000000"/>
        </w:rPr>
        <w:t>пройти тестирование для определения уровня предпринимательских компетенций, а в случае получения неудовлетворительного результата по итогам прохождения тестирования пройти обучение для развития предпринимательских компетенций до заключения социального контракта;</w:t>
      </w:r>
    </w:p>
    <w:p w:rsidR="00486D9B" w:rsidRPr="00486D9B" w:rsidRDefault="00486D9B" w:rsidP="00220F6C">
      <w:pPr>
        <w:pStyle w:val="a7"/>
        <w:numPr>
          <w:ilvl w:val="0"/>
          <w:numId w:val="9"/>
        </w:numPr>
        <w:tabs>
          <w:tab w:val="left" w:pos="142"/>
        </w:tabs>
        <w:spacing w:after="0" w:line="276" w:lineRule="auto"/>
        <w:ind w:left="-284" w:firstLine="142"/>
        <w:jc w:val="both"/>
        <w:rPr>
          <w:rFonts w:ascii="Times New Roman" w:hAnsi="Times New Roman"/>
          <w:color w:val="000000"/>
        </w:rPr>
      </w:pPr>
      <w:r w:rsidRPr="00486D9B">
        <w:rPr>
          <w:rFonts w:ascii="Times New Roman" w:hAnsi="Times New Roman"/>
          <w:color w:val="000000"/>
        </w:rPr>
        <w:t>встать на учет в налоговом органе по субъекту Российской Федерации в качестве индивидуального предпринимателя или налогоплательщика налога на профессиональный доход (если на дату заключения социального контракта ещё не зарегистрирован);</w:t>
      </w:r>
    </w:p>
    <w:p w:rsidR="00486D9B" w:rsidRPr="00486D9B" w:rsidRDefault="00486D9B" w:rsidP="00220F6C">
      <w:pPr>
        <w:pStyle w:val="a7"/>
        <w:numPr>
          <w:ilvl w:val="0"/>
          <w:numId w:val="9"/>
        </w:numPr>
        <w:tabs>
          <w:tab w:val="left" w:pos="142"/>
        </w:tabs>
        <w:spacing w:after="0" w:line="276" w:lineRule="auto"/>
        <w:ind w:left="-284" w:firstLine="142"/>
        <w:jc w:val="both"/>
        <w:rPr>
          <w:rFonts w:ascii="Times New Roman" w:hAnsi="Times New Roman"/>
          <w:color w:val="000000"/>
        </w:rPr>
      </w:pPr>
      <w:r w:rsidRPr="00486D9B">
        <w:rPr>
          <w:rFonts w:ascii="Times New Roman" w:hAnsi="Times New Roman"/>
          <w:color w:val="000000"/>
        </w:rPr>
        <w:t> если установлено контрактом: пройти в период действия социального контракта профессиональное обучение или получить дополнительное профессиональное образование (в срок не более 3 месяцев);</w:t>
      </w:r>
    </w:p>
    <w:p w:rsidR="00486D9B" w:rsidRPr="00486D9B" w:rsidRDefault="00486D9B" w:rsidP="00220F6C">
      <w:pPr>
        <w:pStyle w:val="a7"/>
        <w:numPr>
          <w:ilvl w:val="0"/>
          <w:numId w:val="9"/>
        </w:numPr>
        <w:tabs>
          <w:tab w:val="left" w:pos="142"/>
        </w:tabs>
        <w:spacing w:after="0" w:line="276" w:lineRule="auto"/>
        <w:ind w:left="-284" w:firstLine="142"/>
        <w:jc w:val="both"/>
        <w:rPr>
          <w:rFonts w:ascii="Times New Roman" w:hAnsi="Times New Roman"/>
          <w:color w:val="000000"/>
        </w:rPr>
      </w:pPr>
      <w:r w:rsidRPr="00486D9B">
        <w:rPr>
          <w:rFonts w:ascii="Times New Roman" w:hAnsi="Times New Roman"/>
          <w:color w:val="000000"/>
        </w:rPr>
        <w:t xml:space="preserve">приобрести в период действия социального контракта основные средства, материально-производственные запасы, необходимые для осуществления предпринимательской деятельности, оплатить расходы, связанные с подготовкой и оформлением разрешительной документации, необходимой для осуществления предпринимательской деятельности, с приобретением программного обеспечения и (или) неисключительных прав на программное обеспечение, а также с приобретением носителей электронной подписи (не более 10 процентов назначаемой выплаты), принять имущественные обязательства (не более 15 процентов назначаемой выплаты), необходимые для </w:t>
      </w:r>
      <w:r w:rsidRPr="00486D9B">
        <w:rPr>
          <w:rFonts w:ascii="Times New Roman" w:hAnsi="Times New Roman"/>
          <w:color w:val="000000"/>
        </w:rPr>
        <w:lastRenderedPageBreak/>
        <w:t>осуществления предпринимательской деятельности, оплатить расходы на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"Интернет", а также в сервисах размещения объявлений и социальных сетях (не более 5 процентов назначаемой выплаты), и представить в орган социальной защиты населения подтверждающие документы;</w:t>
      </w:r>
    </w:p>
    <w:p w:rsidR="00486D9B" w:rsidRPr="00486D9B" w:rsidRDefault="00486D9B" w:rsidP="00220F6C">
      <w:pPr>
        <w:pStyle w:val="a7"/>
        <w:numPr>
          <w:ilvl w:val="0"/>
          <w:numId w:val="9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486D9B">
        <w:rPr>
          <w:rFonts w:ascii="Times New Roman" w:hAnsi="Times New Roman"/>
          <w:color w:val="000000"/>
        </w:rPr>
        <w:t>возвратить денежные средства, полученные в качестве государственной социальной помощи, в полном объеме и в течение 30 дней со дня прекращения государственной регистрации в качестве индивидуального предпринимателя (в случае ее прекращения в период действия социального контракта по собственной инициативе) либо со дня снятия гражданина, не являющегося индивидуальным предпринимателем, с учета в налоговом органе в качестве налогоплательщика налога на профессиональный доход, а также в случае выявления факта нецелевого использования получателем денежных средств, выплаченных в соответствии с условиями социального контракта, или в случае неисполнения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адаптации по причинам, не являющимся уважительными;</w:t>
      </w:r>
    </w:p>
    <w:p w:rsidR="00486D9B" w:rsidRPr="00486D9B" w:rsidRDefault="00486D9B" w:rsidP="00220F6C">
      <w:pPr>
        <w:pStyle w:val="a7"/>
        <w:numPr>
          <w:ilvl w:val="0"/>
          <w:numId w:val="9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486D9B">
        <w:rPr>
          <w:rFonts w:ascii="Times New Roman" w:hAnsi="Times New Roman"/>
          <w:color w:val="000000"/>
        </w:rPr>
        <w:t>осуществлять предпринимательскую деятельность, в том числе в качестве налогоплательщика налога на профессиональный доход, в период срока действия социального контракта и не менее чем в течение 12 месяцев со дня окончания срока действия социального контракта;</w:t>
      </w:r>
    </w:p>
    <w:p w:rsidR="00486D9B" w:rsidRPr="00486D9B" w:rsidRDefault="00486D9B" w:rsidP="00220F6C">
      <w:pPr>
        <w:pStyle w:val="a7"/>
        <w:numPr>
          <w:ilvl w:val="0"/>
          <w:numId w:val="9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486D9B">
        <w:rPr>
          <w:rFonts w:ascii="Times New Roman" w:hAnsi="Times New Roman"/>
          <w:color w:val="000000"/>
        </w:rPr>
        <w:t>представлять документы (сведения), необходимые для контроля за выполнением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контракта;</w:t>
      </w:r>
    </w:p>
    <w:p w:rsidR="00486D9B" w:rsidRPr="00486D9B" w:rsidRDefault="00486D9B" w:rsidP="00220F6C">
      <w:pPr>
        <w:pStyle w:val="a7"/>
        <w:numPr>
          <w:ilvl w:val="0"/>
          <w:numId w:val="9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486D9B">
        <w:rPr>
          <w:rFonts w:ascii="Times New Roman" w:hAnsi="Times New Roman"/>
          <w:color w:val="000000"/>
        </w:rPr>
        <w:t>уведомить орган социальной защиты населения в течение 3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контракта.</w:t>
      </w:r>
    </w:p>
    <w:p w:rsidR="00486D9B" w:rsidRDefault="00486D9B" w:rsidP="00486D9B">
      <w:pPr>
        <w:pStyle w:val="dt-p"/>
        <w:shd w:val="clear" w:color="auto" w:fill="FFFFFF"/>
        <w:spacing w:before="0" w:beforeAutospacing="0" w:after="0" w:afterAutospacing="0"/>
        <w:ind w:left="-284" w:firstLine="142"/>
        <w:jc w:val="center"/>
        <w:textAlignment w:val="baseline"/>
        <w:rPr>
          <w:rFonts w:eastAsia="Calibri"/>
          <w:b/>
          <w:color w:val="000000"/>
          <w:sz w:val="22"/>
          <w:szCs w:val="22"/>
          <w:lang w:eastAsia="en-US"/>
        </w:rPr>
      </w:pPr>
      <w:r w:rsidRPr="00486D9B">
        <w:rPr>
          <w:rFonts w:eastAsia="Calibri"/>
          <w:b/>
          <w:color w:val="000000"/>
          <w:sz w:val="22"/>
          <w:szCs w:val="22"/>
          <w:lang w:eastAsia="en-US"/>
        </w:rPr>
        <w:t>Результат реализации социального контракта:</w:t>
      </w:r>
    </w:p>
    <w:p w:rsidR="00486D9B" w:rsidRPr="00121FE5" w:rsidRDefault="00486D9B" w:rsidP="00220F6C">
      <w:pPr>
        <w:pStyle w:val="a7"/>
        <w:numPr>
          <w:ilvl w:val="0"/>
          <w:numId w:val="10"/>
        </w:numPr>
        <w:spacing w:after="0" w:line="276" w:lineRule="auto"/>
        <w:ind w:left="-142" w:hanging="142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регистрация гражданина в качестве индивидуального предпринимателя или налогоплательщика налога на профессиональный доход (самозанятого) (если на дату заключения социального контракта ещё не зарегистрирован);</w:t>
      </w:r>
    </w:p>
    <w:p w:rsidR="00486D9B" w:rsidRDefault="00486D9B" w:rsidP="00220F6C">
      <w:pPr>
        <w:pStyle w:val="a7"/>
        <w:numPr>
          <w:ilvl w:val="0"/>
          <w:numId w:val="10"/>
        </w:numPr>
        <w:spacing w:after="0" w:line="276" w:lineRule="auto"/>
        <w:ind w:left="-142" w:hanging="142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lastRenderedPageBreak/>
        <w:t>повышение денежных доходов гражданина (семьи гражданина) по истечении срока действия социального контракта.</w:t>
      </w:r>
    </w:p>
    <w:p w:rsidR="00220F6C" w:rsidRPr="00220F6C" w:rsidRDefault="00220F6C" w:rsidP="00220F6C">
      <w:pPr>
        <w:spacing w:line="276" w:lineRule="auto"/>
        <w:ind w:left="-284"/>
        <w:jc w:val="both"/>
        <w:rPr>
          <w:color w:val="000000"/>
        </w:rPr>
      </w:pPr>
      <w:bookmarkStart w:id="0" w:name="_GoBack"/>
      <w:bookmarkEnd w:id="0"/>
    </w:p>
    <w:p w:rsidR="00486D9B" w:rsidRPr="00121FE5" w:rsidRDefault="00220F6C" w:rsidP="00220F6C">
      <w:pPr>
        <w:pStyle w:val="a7"/>
        <w:spacing w:after="0" w:line="276" w:lineRule="auto"/>
        <w:ind w:left="-284"/>
        <w:jc w:val="both"/>
        <w:rPr>
          <w:rFonts w:ascii="Times New Roman" w:hAnsi="Times New Roman"/>
          <w:color w:val="000000"/>
        </w:rPr>
      </w:pPr>
      <w:r>
        <w:rPr>
          <w:color w:val="000000"/>
        </w:rPr>
        <w:t xml:space="preserve">       </w:t>
      </w:r>
      <w:r w:rsidR="00486D9B" w:rsidRPr="00486D9B">
        <w:rPr>
          <w:color w:val="000000"/>
        </w:rPr>
        <w:t xml:space="preserve"> </w:t>
      </w:r>
      <w:r w:rsidR="00486D9B" w:rsidRPr="00121FE5">
        <w:rPr>
          <w:rFonts w:ascii="Times New Roman" w:hAnsi="Times New Roman"/>
          <w:color w:val="000000"/>
        </w:rPr>
        <w:t>Для разработки программы социальной адаптации </w:t>
      </w:r>
      <w:r w:rsidR="00486D9B" w:rsidRPr="00121FE5">
        <w:rPr>
          <w:rFonts w:ascii="Times New Roman" w:hAnsi="Times New Roman"/>
          <w:b/>
          <w:color w:val="000000"/>
        </w:rPr>
        <w:t>необходим бизнес-план – является обязательным документом.</w:t>
      </w:r>
      <w:r w:rsidR="00486D9B" w:rsidRPr="00121FE5">
        <w:rPr>
          <w:rFonts w:ascii="Times New Roman" w:hAnsi="Times New Roman"/>
          <w:color w:val="000000"/>
        </w:rPr>
        <w:t xml:space="preserve"> Бизнес-план должен отражать всю необходимую информацию, необходимую для принятия решения, в том числе информация: 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о товарах (услугах), которые предполагается производить (оказывать), в том числе основные характеристики, плановые тарифы и цены, калькуляции себестоимости производства товара (услуги), плановые объемы (в том числе с разбивкой по месяцам), и проч.;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о подтверждении наличия квалификации или навыков, необходимых для производства товаров (оказания услуг), сведения о необходимом обучении (если планируется прохождение обучения по социальному контракту);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о покупателях (клиентах), в том числе способах продвижения товара (услуги);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о конкуренции;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о режиме, месте и технологии производства товаров (оказания услуг);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о доходах и расходах от деятельности, в том числе с разбивкой по месяцам года;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о величине средств, необходимых для реализации бизнес-плана, в том числе за счет собственных средств, смета расходов по социальному контракту (с обоснованием необходимости и размера расходов);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о сроках и последовательности действий при реализации бизнес-плана (план-график);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если заявитель на момент обращения уже осуществляет предпринимательскую деятельности: о видах осуществляемой деятельности (производимых товарах, оказываемых услугах), об имеющихся условиях и основных средствах (инструментах, оборудовании), доходах и расходах по ведущейся деятельности и т.д.;</w:t>
      </w:r>
    </w:p>
    <w:p w:rsidR="00486D9B" w:rsidRPr="00121FE5" w:rsidRDefault="00486D9B" w:rsidP="00486D9B">
      <w:pPr>
        <w:pStyle w:val="a7"/>
        <w:numPr>
          <w:ilvl w:val="0"/>
          <w:numId w:val="8"/>
        </w:numPr>
        <w:spacing w:after="0" w:line="276" w:lineRule="auto"/>
        <w:ind w:left="-284" w:firstLine="0"/>
        <w:jc w:val="both"/>
        <w:rPr>
          <w:rFonts w:ascii="Times New Roman" w:hAnsi="Times New Roman"/>
          <w:color w:val="000000"/>
        </w:rPr>
      </w:pPr>
      <w:r w:rsidRPr="00121FE5">
        <w:rPr>
          <w:rFonts w:ascii="Times New Roman" w:hAnsi="Times New Roman"/>
          <w:color w:val="000000"/>
        </w:rPr>
        <w:t>прочая необходимая информация.</w:t>
      </w:r>
    </w:p>
    <w:p w:rsidR="00486D9B" w:rsidRDefault="00486D9B" w:rsidP="00486D9B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i/>
          <w:iCs/>
          <w:color w:val="484848"/>
          <w:sz w:val="22"/>
          <w:szCs w:val="22"/>
        </w:rPr>
      </w:pPr>
      <w:r w:rsidRPr="00486D9B">
        <w:rPr>
          <w:rFonts w:eastAsia="Calibri"/>
          <w:b/>
          <w:i/>
          <w:color w:val="000000"/>
          <w:sz w:val="22"/>
          <w:szCs w:val="22"/>
          <w:lang w:eastAsia="en-US"/>
        </w:rPr>
        <w:t>Содержание бизнес-плана определяется исключительно видом и особенностями осуществления индивидуальной предпринимательской деятельности</w:t>
      </w:r>
      <w:r w:rsidRPr="00486D9B">
        <w:rPr>
          <w:rFonts w:ascii="Myriad Pro" w:hAnsi="Myriad Pro"/>
          <w:b/>
          <w:bCs/>
          <w:i/>
          <w:iCs/>
          <w:color w:val="484848"/>
          <w:sz w:val="22"/>
          <w:szCs w:val="22"/>
        </w:rPr>
        <w:t>!</w:t>
      </w:r>
    </w:p>
    <w:p w:rsidR="00626FA1" w:rsidRPr="00626FA1" w:rsidRDefault="00626FA1" w:rsidP="00486D9B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i/>
          <w:iCs/>
          <w:color w:val="484848"/>
          <w:sz w:val="22"/>
          <w:szCs w:val="22"/>
        </w:rPr>
      </w:pPr>
    </w:p>
    <w:p w:rsidR="00DA5434" w:rsidRDefault="004507DC" w:rsidP="00DA5434">
      <w:pPr>
        <w:pStyle w:val="FORMATTEX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-212090</wp:posOffset>
            </wp:positionV>
            <wp:extent cx="476250" cy="542925"/>
            <wp:effectExtent l="19050" t="0" r="0" b="0"/>
            <wp:wrapThrough wrapText="bothSides">
              <wp:wrapPolygon edited="0">
                <wp:start x="-864" y="0"/>
                <wp:lineTo x="-864" y="21221"/>
                <wp:lineTo x="21600" y="21221"/>
                <wp:lineTo x="21600" y="0"/>
                <wp:lineTo x="-864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7DC" w:rsidRDefault="004507DC" w:rsidP="00206D68">
      <w:pPr>
        <w:jc w:val="center"/>
        <w:rPr>
          <w:noProof/>
        </w:rPr>
      </w:pPr>
    </w:p>
    <w:p w:rsidR="004507DC" w:rsidRDefault="004507DC" w:rsidP="00861051">
      <w:pPr>
        <w:rPr>
          <w:b/>
          <w:i/>
        </w:rPr>
      </w:pPr>
    </w:p>
    <w:p w:rsidR="00FB50CA" w:rsidRPr="002D73E5" w:rsidRDefault="00FB50CA" w:rsidP="00FB50CA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D73E5">
        <w:rPr>
          <w:rFonts w:eastAsia="Calibri"/>
          <w:b/>
          <w:sz w:val="22"/>
          <w:szCs w:val="22"/>
          <w:lang w:eastAsia="en-US"/>
        </w:rPr>
        <w:t>Муниципальное учреждение «Комплексный центр социального</w:t>
      </w:r>
    </w:p>
    <w:p w:rsidR="00FB50CA" w:rsidRPr="002D73E5" w:rsidRDefault="00FB50CA" w:rsidP="00FB50CA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D73E5">
        <w:rPr>
          <w:rFonts w:eastAsia="Calibri"/>
          <w:b/>
          <w:sz w:val="22"/>
          <w:szCs w:val="22"/>
          <w:lang w:eastAsia="en-US"/>
        </w:rPr>
        <w:t>обслуживания населения» Сосновского муниципального района</w:t>
      </w:r>
    </w:p>
    <w:p w:rsidR="00FB50CA" w:rsidRDefault="00FB50CA" w:rsidP="00FB50CA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2D73E5">
        <w:rPr>
          <w:rFonts w:eastAsia="Calibri"/>
          <w:b/>
          <w:sz w:val="22"/>
          <w:szCs w:val="22"/>
          <w:lang w:eastAsia="en-US"/>
        </w:rPr>
        <w:t>Челябинской области</w:t>
      </w:r>
    </w:p>
    <w:p w:rsidR="00FB50CA" w:rsidRPr="00AF1F8D" w:rsidRDefault="00FB50CA" w:rsidP="00FB50CA">
      <w:pPr>
        <w:spacing w:after="200"/>
        <w:contextualSpacing/>
        <w:jc w:val="center"/>
        <w:rPr>
          <w:rFonts w:eastAsia="Calibri"/>
          <w:b/>
          <w:lang w:eastAsia="en-US"/>
        </w:rPr>
      </w:pPr>
    </w:p>
    <w:p w:rsidR="001F2E34" w:rsidRPr="001F2E34" w:rsidRDefault="00FB50CA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FB50CA">
        <w:rPr>
          <w:b/>
          <w:bCs/>
          <w:noProof/>
          <w:color w:val="000000"/>
          <w:kern w:val="28"/>
          <w:sz w:val="28"/>
          <w:szCs w:val="28"/>
        </w:rPr>
        <w:drawing>
          <wp:inline distT="0" distB="0" distL="0" distR="0">
            <wp:extent cx="3057525" cy="2110919"/>
            <wp:effectExtent l="0" t="0" r="0" b="0"/>
            <wp:docPr id="4" name="Рисунок 4" descr="C:\Users\Пользователь\Downloads\1619080595_socialnyy-kont_163670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1619080595_socialnyy-kont_16367007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84" cy="214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E5" w:rsidRDefault="002D73E5" w:rsidP="00121FE5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</w:p>
    <w:p w:rsidR="00121FE5" w:rsidRPr="002D73E5" w:rsidRDefault="00121FE5" w:rsidP="00121FE5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2D73E5">
        <w:rPr>
          <w:b/>
          <w:bCs/>
          <w:color w:val="000000"/>
          <w:kern w:val="28"/>
          <w:sz w:val="22"/>
          <w:szCs w:val="22"/>
        </w:rPr>
        <w:t>Наш адрес:</w:t>
      </w:r>
    </w:p>
    <w:p w:rsidR="00121FE5" w:rsidRPr="001C2DC8" w:rsidRDefault="00121FE5" w:rsidP="00121FE5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1C2DC8">
        <w:rPr>
          <w:color w:val="000000"/>
          <w:kern w:val="28"/>
          <w:sz w:val="22"/>
          <w:szCs w:val="22"/>
        </w:rPr>
        <w:t>Челябинская область, Сосновский район</w:t>
      </w:r>
    </w:p>
    <w:p w:rsidR="00121FE5" w:rsidRPr="002D73E5" w:rsidRDefault="00121FE5" w:rsidP="002D73E5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1C2DC8">
        <w:rPr>
          <w:color w:val="000000"/>
          <w:kern w:val="28"/>
          <w:sz w:val="22"/>
          <w:szCs w:val="22"/>
        </w:rPr>
        <w:t>с. Долгодеревенское, ул. Северная, д.14</w:t>
      </w:r>
      <w:r w:rsidRPr="00603D8C">
        <w:rPr>
          <w:sz w:val="22"/>
          <w:szCs w:val="22"/>
        </w:rPr>
        <w:t xml:space="preserve">      </w:t>
      </w:r>
    </w:p>
    <w:p w:rsidR="002D73E5" w:rsidRDefault="002D73E5" w:rsidP="00121FE5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</w:p>
    <w:p w:rsidR="00121FE5" w:rsidRPr="002D73E5" w:rsidRDefault="00121FE5" w:rsidP="00121FE5">
      <w:pPr>
        <w:widowControl w:val="0"/>
        <w:jc w:val="center"/>
        <w:rPr>
          <w:b/>
          <w:color w:val="000000"/>
          <w:kern w:val="28"/>
          <w:sz w:val="22"/>
          <w:szCs w:val="22"/>
        </w:rPr>
      </w:pPr>
      <w:r w:rsidRPr="002D73E5">
        <w:rPr>
          <w:b/>
          <w:color w:val="000000"/>
          <w:kern w:val="28"/>
          <w:sz w:val="22"/>
          <w:szCs w:val="22"/>
        </w:rPr>
        <w:t>Эл. почта:</w:t>
      </w:r>
    </w:p>
    <w:p w:rsidR="00121FE5" w:rsidRPr="00603D8C" w:rsidRDefault="00220F6C" w:rsidP="00121FE5">
      <w:pPr>
        <w:widowControl w:val="0"/>
        <w:jc w:val="center"/>
        <w:rPr>
          <w:sz w:val="22"/>
          <w:szCs w:val="22"/>
        </w:rPr>
      </w:pPr>
      <w:hyperlink r:id="rId9" w:history="1">
        <w:r w:rsidR="00121FE5" w:rsidRPr="001C2DC8">
          <w:rPr>
            <w:rStyle w:val="a8"/>
            <w:sz w:val="22"/>
            <w:szCs w:val="22"/>
            <w:lang w:val="en-US"/>
          </w:rPr>
          <w:t>kcson</w:t>
        </w:r>
        <w:r w:rsidR="00121FE5" w:rsidRPr="00603D8C">
          <w:rPr>
            <w:rStyle w:val="a8"/>
            <w:sz w:val="22"/>
            <w:szCs w:val="22"/>
          </w:rPr>
          <w:t>11@</w:t>
        </w:r>
        <w:r w:rsidR="00121FE5" w:rsidRPr="001C2DC8">
          <w:rPr>
            <w:rStyle w:val="a8"/>
            <w:sz w:val="22"/>
            <w:szCs w:val="22"/>
            <w:lang w:val="en-US"/>
          </w:rPr>
          <w:t>minsoc</w:t>
        </w:r>
        <w:r w:rsidR="00121FE5" w:rsidRPr="00603D8C">
          <w:rPr>
            <w:rStyle w:val="a8"/>
            <w:sz w:val="22"/>
            <w:szCs w:val="22"/>
          </w:rPr>
          <w:t>74.</w:t>
        </w:r>
        <w:r w:rsidR="00121FE5" w:rsidRPr="001C2DC8">
          <w:rPr>
            <w:rStyle w:val="a8"/>
            <w:sz w:val="22"/>
            <w:szCs w:val="22"/>
            <w:lang w:val="en-US"/>
          </w:rPr>
          <w:t>ru</w:t>
        </w:r>
      </w:hyperlink>
      <w:r w:rsidR="00121FE5" w:rsidRPr="00603D8C">
        <w:rPr>
          <w:sz w:val="22"/>
          <w:szCs w:val="22"/>
        </w:rPr>
        <w:t xml:space="preserve">,  </w:t>
      </w:r>
    </w:p>
    <w:p w:rsidR="00121FE5" w:rsidRPr="00486D9B" w:rsidRDefault="00220F6C" w:rsidP="00121FE5">
      <w:pPr>
        <w:widowControl w:val="0"/>
        <w:jc w:val="center"/>
        <w:rPr>
          <w:sz w:val="22"/>
          <w:szCs w:val="22"/>
        </w:rPr>
      </w:pPr>
      <w:hyperlink r:id="rId10" w:history="1">
        <w:r w:rsidR="00121FE5" w:rsidRPr="001C2DC8">
          <w:rPr>
            <w:rStyle w:val="a8"/>
            <w:sz w:val="22"/>
            <w:szCs w:val="22"/>
            <w:lang w:val="en-US"/>
          </w:rPr>
          <w:t>mukcson</w:t>
        </w:r>
        <w:r w:rsidR="00121FE5" w:rsidRPr="00486D9B">
          <w:rPr>
            <w:rStyle w:val="a8"/>
            <w:sz w:val="22"/>
            <w:szCs w:val="22"/>
          </w:rPr>
          <w:t>_</w:t>
        </w:r>
        <w:r w:rsidR="00121FE5" w:rsidRPr="001C2DC8">
          <w:rPr>
            <w:rStyle w:val="a8"/>
            <w:sz w:val="22"/>
            <w:szCs w:val="22"/>
            <w:lang w:val="en-US"/>
          </w:rPr>
          <w:t>sosnovka</w:t>
        </w:r>
        <w:r w:rsidR="00121FE5" w:rsidRPr="00486D9B">
          <w:rPr>
            <w:rStyle w:val="a8"/>
            <w:sz w:val="22"/>
            <w:szCs w:val="22"/>
          </w:rPr>
          <w:t>@</w:t>
        </w:r>
        <w:r w:rsidR="00121FE5" w:rsidRPr="001C2DC8">
          <w:rPr>
            <w:rStyle w:val="a8"/>
            <w:sz w:val="22"/>
            <w:szCs w:val="22"/>
            <w:lang w:val="en-US"/>
          </w:rPr>
          <w:t>mail</w:t>
        </w:r>
        <w:r w:rsidR="00121FE5" w:rsidRPr="00486D9B">
          <w:rPr>
            <w:rStyle w:val="a8"/>
            <w:sz w:val="22"/>
            <w:szCs w:val="22"/>
          </w:rPr>
          <w:t>.</w:t>
        </w:r>
        <w:r w:rsidR="00121FE5" w:rsidRPr="001C2DC8">
          <w:rPr>
            <w:rStyle w:val="a8"/>
            <w:sz w:val="22"/>
            <w:szCs w:val="22"/>
            <w:lang w:val="en-US"/>
          </w:rPr>
          <w:t>ru</w:t>
        </w:r>
      </w:hyperlink>
    </w:p>
    <w:p w:rsidR="002D73E5" w:rsidRDefault="002D73E5" w:rsidP="002D73E5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2"/>
          <w:szCs w:val="22"/>
          <w:u w:val="single"/>
        </w:rPr>
      </w:pPr>
      <w:r w:rsidRPr="002D73E5">
        <w:rPr>
          <w:b/>
          <w:color w:val="000000"/>
          <w:kern w:val="28"/>
          <w:sz w:val="22"/>
          <w:szCs w:val="22"/>
        </w:rPr>
        <w:t xml:space="preserve">              </w:t>
      </w:r>
    </w:p>
    <w:p w:rsidR="002D73E5" w:rsidRPr="002D73E5" w:rsidRDefault="002D73E5" w:rsidP="002D73E5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2"/>
          <w:szCs w:val="22"/>
        </w:rPr>
      </w:pPr>
      <w:r w:rsidRPr="002D73E5">
        <w:rPr>
          <w:b/>
          <w:color w:val="000000"/>
          <w:kern w:val="28"/>
          <w:sz w:val="22"/>
          <w:szCs w:val="22"/>
        </w:rPr>
        <w:t xml:space="preserve">             Телефоны:</w:t>
      </w:r>
    </w:p>
    <w:p w:rsidR="00121FE5" w:rsidRPr="00486D9B" w:rsidRDefault="002D73E5" w:rsidP="002D73E5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603D8C">
        <w:rPr>
          <w:b/>
          <w:sz w:val="22"/>
          <w:szCs w:val="22"/>
        </w:rPr>
        <w:t xml:space="preserve">        8-</w:t>
      </w:r>
      <w:r>
        <w:rPr>
          <w:b/>
          <w:sz w:val="22"/>
          <w:szCs w:val="22"/>
        </w:rPr>
        <w:t>(</w:t>
      </w:r>
      <w:r w:rsidRPr="00603D8C">
        <w:rPr>
          <w:b/>
          <w:sz w:val="22"/>
          <w:szCs w:val="22"/>
        </w:rPr>
        <w:t>351-44) - 45-3-77</w:t>
      </w:r>
      <w:r>
        <w:rPr>
          <w:b/>
          <w:sz w:val="22"/>
          <w:szCs w:val="22"/>
        </w:rPr>
        <w:t xml:space="preserve">, </w:t>
      </w:r>
      <w:r w:rsidRPr="00603D8C">
        <w:rPr>
          <w:b/>
          <w:sz w:val="22"/>
          <w:szCs w:val="22"/>
        </w:rPr>
        <w:t>8-904-801-09-38</w:t>
      </w:r>
    </w:p>
    <w:p w:rsidR="002D73E5" w:rsidRDefault="002D73E5" w:rsidP="00121FE5">
      <w:pPr>
        <w:widowControl w:val="0"/>
        <w:jc w:val="center"/>
        <w:rPr>
          <w:b/>
          <w:color w:val="000000"/>
          <w:kern w:val="28"/>
          <w:sz w:val="22"/>
          <w:szCs w:val="22"/>
          <w:u w:val="single"/>
        </w:rPr>
      </w:pPr>
    </w:p>
    <w:p w:rsidR="00121FE5" w:rsidRPr="002D73E5" w:rsidRDefault="00121FE5" w:rsidP="00121FE5">
      <w:pPr>
        <w:widowControl w:val="0"/>
        <w:jc w:val="center"/>
        <w:rPr>
          <w:b/>
          <w:color w:val="000000"/>
          <w:kern w:val="28"/>
          <w:sz w:val="22"/>
          <w:szCs w:val="22"/>
        </w:rPr>
      </w:pPr>
      <w:r w:rsidRPr="002D73E5">
        <w:rPr>
          <w:b/>
          <w:color w:val="000000"/>
          <w:kern w:val="28"/>
          <w:sz w:val="22"/>
          <w:szCs w:val="22"/>
        </w:rPr>
        <w:t>Официальный сайт:</w:t>
      </w:r>
    </w:p>
    <w:p w:rsidR="00121FE5" w:rsidRPr="002D73E5" w:rsidRDefault="002D73E5" w:rsidP="00121FE5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  <w:r w:rsidRPr="002D73E5">
        <w:rPr>
          <w:bCs/>
          <w:color w:val="000000"/>
          <w:kern w:val="28"/>
          <w:sz w:val="22"/>
          <w:szCs w:val="22"/>
        </w:rPr>
        <w:t xml:space="preserve">     </w:t>
      </w:r>
      <w:proofErr w:type="spellStart"/>
      <w:r w:rsidR="00121FE5" w:rsidRPr="002D73E5">
        <w:rPr>
          <w:bCs/>
          <w:color w:val="000000"/>
          <w:kern w:val="28"/>
          <w:sz w:val="22"/>
          <w:szCs w:val="22"/>
          <w:lang w:val="en-US"/>
        </w:rPr>
        <w:t>kcso</w:t>
      </w:r>
      <w:proofErr w:type="spellEnd"/>
      <w:r w:rsidR="00121FE5" w:rsidRPr="002D73E5">
        <w:rPr>
          <w:bCs/>
          <w:color w:val="000000"/>
          <w:kern w:val="28"/>
          <w:sz w:val="22"/>
          <w:szCs w:val="22"/>
        </w:rPr>
        <w:t>16.</w:t>
      </w:r>
      <w:r w:rsidR="00121FE5" w:rsidRPr="002D73E5">
        <w:rPr>
          <w:bCs/>
          <w:color w:val="000000"/>
          <w:kern w:val="28"/>
          <w:sz w:val="22"/>
          <w:szCs w:val="22"/>
          <w:lang w:val="en-US"/>
        </w:rPr>
        <w:t>eps</w:t>
      </w:r>
      <w:r w:rsidR="00121FE5" w:rsidRPr="002D73E5">
        <w:rPr>
          <w:bCs/>
          <w:color w:val="000000"/>
          <w:kern w:val="28"/>
          <w:sz w:val="22"/>
          <w:szCs w:val="22"/>
        </w:rPr>
        <w:t>74.</w:t>
      </w:r>
      <w:r w:rsidR="00121FE5" w:rsidRPr="002D73E5">
        <w:rPr>
          <w:bCs/>
          <w:color w:val="000000"/>
          <w:kern w:val="28"/>
          <w:sz w:val="22"/>
          <w:szCs w:val="22"/>
          <w:lang w:val="en-US"/>
        </w:rPr>
        <w:t>ru</w:t>
      </w:r>
    </w:p>
    <w:p w:rsidR="00FB50CA" w:rsidRPr="001C2DC8" w:rsidRDefault="00FB50CA" w:rsidP="002D73E5">
      <w:pPr>
        <w:ind w:left="2124" w:firstLine="708"/>
        <w:rPr>
          <w:b/>
          <w:bCs/>
          <w:iCs/>
          <w:color w:val="000000"/>
          <w:kern w:val="28"/>
          <w:sz w:val="22"/>
          <w:szCs w:val="22"/>
        </w:rPr>
      </w:pPr>
      <w:r>
        <w:rPr>
          <w:b/>
        </w:rPr>
        <w:t xml:space="preserve">              </w:t>
      </w:r>
    </w:p>
    <w:p w:rsidR="00FB50CA" w:rsidRPr="002D73E5" w:rsidRDefault="00FB50CA" w:rsidP="00FB50CA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2D73E5">
        <w:rPr>
          <w:b/>
          <w:bCs/>
          <w:color w:val="000000"/>
          <w:kern w:val="28"/>
          <w:sz w:val="22"/>
          <w:szCs w:val="22"/>
        </w:rPr>
        <w:t>Приёмные дни:</w:t>
      </w:r>
    </w:p>
    <w:p w:rsidR="00FB50CA" w:rsidRPr="001C2DC8" w:rsidRDefault="002D73E5" w:rsidP="00FB50CA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Понедельник – среда </w:t>
      </w:r>
      <w:r w:rsidR="00FB50CA" w:rsidRPr="001C2DC8">
        <w:rPr>
          <w:rFonts w:eastAsia="Calibri"/>
          <w:bCs/>
          <w:sz w:val="22"/>
          <w:szCs w:val="22"/>
          <w:lang w:eastAsia="en-US"/>
        </w:rPr>
        <w:t>с 8-45 до 16-00</w:t>
      </w:r>
    </w:p>
    <w:p w:rsidR="00FB50CA" w:rsidRDefault="00FB50CA" w:rsidP="00FB50CA">
      <w:pPr>
        <w:spacing w:line="259" w:lineRule="auto"/>
        <w:jc w:val="center"/>
        <w:rPr>
          <w:rFonts w:eastAsia="Calibri"/>
          <w:bCs/>
          <w:sz w:val="22"/>
          <w:szCs w:val="22"/>
          <w:lang w:eastAsia="en-US"/>
        </w:rPr>
      </w:pPr>
      <w:r w:rsidRPr="002D73E5">
        <w:rPr>
          <w:rFonts w:eastAsia="Calibri"/>
          <w:sz w:val="22"/>
          <w:szCs w:val="22"/>
          <w:lang w:eastAsia="en-US"/>
        </w:rPr>
        <w:t>Обед:</w:t>
      </w:r>
      <w:r w:rsidR="002D73E5">
        <w:rPr>
          <w:rFonts w:eastAsia="Calibri"/>
          <w:bCs/>
          <w:sz w:val="22"/>
          <w:szCs w:val="22"/>
          <w:lang w:eastAsia="en-US"/>
        </w:rPr>
        <w:t xml:space="preserve"> </w:t>
      </w:r>
      <w:r w:rsidRPr="001C2DC8">
        <w:rPr>
          <w:rFonts w:eastAsia="Calibri"/>
          <w:bCs/>
          <w:sz w:val="22"/>
          <w:szCs w:val="22"/>
          <w:lang w:eastAsia="en-US"/>
        </w:rPr>
        <w:t>с 13-00 до 13-51</w:t>
      </w:r>
    </w:p>
    <w:p w:rsidR="002D73E5" w:rsidRDefault="002D73E5" w:rsidP="00FB50CA">
      <w:pPr>
        <w:spacing w:line="259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:rsidR="002D73E5" w:rsidRDefault="002D73E5" w:rsidP="002D73E5">
      <w:pPr>
        <w:ind w:left="2124" w:firstLine="708"/>
        <w:rPr>
          <w:b/>
        </w:rPr>
      </w:pPr>
      <w:r w:rsidRPr="00DA5434">
        <w:rPr>
          <w:b/>
        </w:rPr>
        <w:t>с. Долгодеревенское</w:t>
      </w:r>
    </w:p>
    <w:p w:rsidR="002D73E5" w:rsidRPr="00DA5434" w:rsidRDefault="002D73E5" w:rsidP="002D73E5">
      <w:pPr>
        <w:ind w:left="2124" w:firstLine="708"/>
        <w:rPr>
          <w:b/>
        </w:rPr>
      </w:pPr>
      <w:r>
        <w:rPr>
          <w:b/>
        </w:rPr>
        <w:t xml:space="preserve">               2024 г.</w:t>
      </w:r>
    </w:p>
    <w:p w:rsidR="00121FE5" w:rsidRPr="00DA5434" w:rsidRDefault="00121FE5" w:rsidP="00D966B3">
      <w:pPr>
        <w:ind w:left="2124" w:firstLine="708"/>
        <w:rPr>
          <w:b/>
        </w:rPr>
      </w:pPr>
    </w:p>
    <w:sectPr w:rsidR="00121FE5" w:rsidRPr="00DA5434" w:rsidSect="0060017E">
      <w:pgSz w:w="16838" w:h="11906" w:orient="landscape"/>
      <w:pgMar w:top="709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600"/>
    <w:multiLevelType w:val="hybridMultilevel"/>
    <w:tmpl w:val="90BE3C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76730A7"/>
    <w:multiLevelType w:val="hybridMultilevel"/>
    <w:tmpl w:val="01E06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661B5"/>
    <w:multiLevelType w:val="hybridMultilevel"/>
    <w:tmpl w:val="0DA253E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2B23D0"/>
    <w:multiLevelType w:val="hybridMultilevel"/>
    <w:tmpl w:val="4DBCA2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21F34"/>
    <w:rsid w:val="0002679A"/>
    <w:rsid w:val="000747CD"/>
    <w:rsid w:val="00080B60"/>
    <w:rsid w:val="00097D8C"/>
    <w:rsid w:val="000E3BC5"/>
    <w:rsid w:val="00106901"/>
    <w:rsid w:val="00111CCF"/>
    <w:rsid w:val="00121FE5"/>
    <w:rsid w:val="0013057C"/>
    <w:rsid w:val="00156497"/>
    <w:rsid w:val="00186E6D"/>
    <w:rsid w:val="00197849"/>
    <w:rsid w:val="001C152C"/>
    <w:rsid w:val="001F2E34"/>
    <w:rsid w:val="001F5445"/>
    <w:rsid w:val="002019B7"/>
    <w:rsid w:val="00206D68"/>
    <w:rsid w:val="0021104D"/>
    <w:rsid w:val="00220F6C"/>
    <w:rsid w:val="00222220"/>
    <w:rsid w:val="00246499"/>
    <w:rsid w:val="0025070C"/>
    <w:rsid w:val="002D2854"/>
    <w:rsid w:val="002D73E5"/>
    <w:rsid w:val="00310AF3"/>
    <w:rsid w:val="00313E29"/>
    <w:rsid w:val="003631FE"/>
    <w:rsid w:val="00365A77"/>
    <w:rsid w:val="003D7F3D"/>
    <w:rsid w:val="003F6414"/>
    <w:rsid w:val="0043308C"/>
    <w:rsid w:val="004507DC"/>
    <w:rsid w:val="00461452"/>
    <w:rsid w:val="00486D9B"/>
    <w:rsid w:val="004B2C7C"/>
    <w:rsid w:val="004D7C5D"/>
    <w:rsid w:val="00531A18"/>
    <w:rsid w:val="00532428"/>
    <w:rsid w:val="00584BCF"/>
    <w:rsid w:val="00591399"/>
    <w:rsid w:val="005D41D1"/>
    <w:rsid w:val="0060017E"/>
    <w:rsid w:val="00603D8C"/>
    <w:rsid w:val="00626FA1"/>
    <w:rsid w:val="006435AE"/>
    <w:rsid w:val="00673CC2"/>
    <w:rsid w:val="00687453"/>
    <w:rsid w:val="0069403C"/>
    <w:rsid w:val="006D1837"/>
    <w:rsid w:val="0072482F"/>
    <w:rsid w:val="00780014"/>
    <w:rsid w:val="00794ACB"/>
    <w:rsid w:val="007D55FF"/>
    <w:rsid w:val="007D78C7"/>
    <w:rsid w:val="007E1C9E"/>
    <w:rsid w:val="00802FA2"/>
    <w:rsid w:val="00861051"/>
    <w:rsid w:val="008D10EF"/>
    <w:rsid w:val="008F498E"/>
    <w:rsid w:val="0090567E"/>
    <w:rsid w:val="0090719D"/>
    <w:rsid w:val="009450AB"/>
    <w:rsid w:val="00967430"/>
    <w:rsid w:val="00971789"/>
    <w:rsid w:val="009B467F"/>
    <w:rsid w:val="00A17ACF"/>
    <w:rsid w:val="00AB05B0"/>
    <w:rsid w:val="00AB7554"/>
    <w:rsid w:val="00AB79F6"/>
    <w:rsid w:val="00B12E3C"/>
    <w:rsid w:val="00B239B4"/>
    <w:rsid w:val="00B24D0F"/>
    <w:rsid w:val="00B252AD"/>
    <w:rsid w:val="00B36AC5"/>
    <w:rsid w:val="00B445A5"/>
    <w:rsid w:val="00B812E9"/>
    <w:rsid w:val="00C13D8F"/>
    <w:rsid w:val="00C8230A"/>
    <w:rsid w:val="00CA5D90"/>
    <w:rsid w:val="00CD2279"/>
    <w:rsid w:val="00CD5527"/>
    <w:rsid w:val="00D11440"/>
    <w:rsid w:val="00D966B3"/>
    <w:rsid w:val="00DA5434"/>
    <w:rsid w:val="00DB648E"/>
    <w:rsid w:val="00E2730B"/>
    <w:rsid w:val="00EA452F"/>
    <w:rsid w:val="00EC3695"/>
    <w:rsid w:val="00EC4013"/>
    <w:rsid w:val="00EF6E53"/>
    <w:rsid w:val="00F24F54"/>
    <w:rsid w:val="00F95D86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53456A05"/>
  <w15:docId w15:val="{57C00231-F82B-4B44-B3A7-8617BA52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dt-p">
    <w:name w:val="dt-p"/>
    <w:basedOn w:val="a"/>
    <w:rsid w:val="00486D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so16.eps74.ru/Upload/files/%D0%9F%D1%80%D0%B8%D0%BA%D0%B0%D0%B7%20%D0%BE%D1%82%2014.12.2023%20%D0%B3.%20%E2%84%96%20717%20%D0%9E%D0%B1%20%D1%83%D1%82%D0%B2%D0%B5%D1%80%D0%B6%D0%B4%D0%B5%D0%BD%D0%B8%D0%B8%20%D0%BF%D0%BE%D1%80%D1%8F%D0%B4%D0%BA%D0%B0%20%D0%BD%D0%B0%D0%B7%D0%BD%D0%B0%D1%87%D0%B5%D0%BD%D0%B8%D1%8F%20%D0%B8%20%D0%B2%D1%8B%D0%BF%D0%BB%D0%B0%D1%82%D1%8B%20%D0%93%D0%A1%D0%9F%20%D0%B2%20%D0%B2%D0%B8%D0%B4%D0%B5%20%D1%81%D0%BE%D1%86%D0%B8%D0%B0%D0%BB%D1%8C%D0%BD%D0%BE%D0%B3%D0%BE%20%D0%BF%D0%BE%D1%81%D0%BE%D0%B1%D0%B8%D1%8F%20%D0%BD%D0%B0%20%D0%BE%D1%81%D0%BD%D0%BE%D0%B2%D0%B0%D0%BD%D0%B8%D0%B8%20%D1%81%D0%BE%D1%86%D0%B8%D0%B0%D0%BB%D1%8C%D0%BD%D0%BE%D0%B3%D0%BE%20%D0%BA%D0%BE%D0%BD%D1%82%D1%80%D0%B0%D0%BA%D1%82%D0%B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kcson_sosnov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11@minsoc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0849C-FB1D-472F-9E2F-002F6CA0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14</cp:revision>
  <cp:lastPrinted>2024-06-14T10:38:00Z</cp:lastPrinted>
  <dcterms:created xsi:type="dcterms:W3CDTF">2024-02-29T11:11:00Z</dcterms:created>
  <dcterms:modified xsi:type="dcterms:W3CDTF">2024-06-24T11:05:00Z</dcterms:modified>
</cp:coreProperties>
</file>